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4B0B" w14:textId="77777777" w:rsidR="00EA24F2" w:rsidRDefault="00EA24F2" w:rsidP="00EA24F2">
      <w:pPr>
        <w:rPr>
          <w:rFonts w:ascii="Calibri" w:hAnsi="Calibri" w:cs="Calibri"/>
          <w:lang w:eastAsia="en-US"/>
        </w:rPr>
      </w:pPr>
      <w:r>
        <w:rPr>
          <w:rFonts w:ascii="Calibri" w:hAnsi="Calibri" w:cs="Calibri"/>
          <w:lang w:eastAsia="en-US"/>
        </w:rPr>
        <w:t xml:space="preserve">Thank you so much for giving me the opportunity to answer questions from your Rider Working Group, I’ve answered your questions as best as I can, I’d be delighted to discuss in more detail if required. </w:t>
      </w:r>
    </w:p>
    <w:p w14:paraId="143DAC55" w14:textId="77777777" w:rsidR="00EA24F2" w:rsidRDefault="00EA24F2" w:rsidP="00EA24F2">
      <w:pPr>
        <w:rPr>
          <w:rFonts w:ascii="Calibri" w:hAnsi="Calibri" w:cs="Calibri"/>
          <w:lang w:eastAsia="en-US"/>
        </w:rPr>
      </w:pPr>
    </w:p>
    <w:p w14:paraId="1D08E95C" w14:textId="77777777" w:rsidR="00EA24F2" w:rsidRDefault="00EA24F2" w:rsidP="00EA24F2">
      <w:pPr>
        <w:rPr>
          <w:rFonts w:ascii="Calibri" w:hAnsi="Calibri" w:cs="Calibri"/>
          <w:lang w:eastAsia="en-US"/>
        </w:rPr>
      </w:pPr>
      <w:r>
        <w:rPr>
          <w:rFonts w:ascii="Calibri" w:hAnsi="Calibri" w:cs="Calibri"/>
          <w:lang w:eastAsia="en-US"/>
        </w:rPr>
        <w:t>Best wishes to all and thank you for all your work and valued input.</w:t>
      </w:r>
    </w:p>
    <w:p w14:paraId="79ED35E6" w14:textId="77777777" w:rsidR="00EA24F2" w:rsidRDefault="00EA24F2" w:rsidP="00EA24F2">
      <w:pPr>
        <w:rPr>
          <w:rFonts w:ascii="Calibri" w:hAnsi="Calibri" w:cs="Calibri"/>
          <w:lang w:eastAsia="en-US"/>
        </w:rPr>
      </w:pPr>
    </w:p>
    <w:p w14:paraId="1C39C3B3" w14:textId="77777777" w:rsidR="00EA24F2" w:rsidRDefault="00EA24F2" w:rsidP="00EA24F2">
      <w:pPr>
        <w:rPr>
          <w:rFonts w:ascii="Calibri" w:hAnsi="Calibri" w:cs="Calibri"/>
          <w:lang w:eastAsia="en-US"/>
        </w:rPr>
      </w:pPr>
      <w:r>
        <w:rPr>
          <w:rFonts w:ascii="Calibri" w:hAnsi="Calibri" w:cs="Calibri"/>
          <w:lang w:eastAsia="en-US"/>
        </w:rPr>
        <w:t>Jane Peters</w:t>
      </w:r>
    </w:p>
    <w:p w14:paraId="6F156957" w14:textId="77777777" w:rsidR="00EA24F2" w:rsidRDefault="00EA24F2" w:rsidP="00EA24F2">
      <w:pPr>
        <w:rPr>
          <w:rFonts w:ascii="Calibri" w:hAnsi="Calibri" w:cs="Calibri"/>
          <w:lang w:eastAsia="en-US"/>
        </w:rPr>
      </w:pPr>
    </w:p>
    <w:p w14:paraId="23771B1B" w14:textId="77777777" w:rsidR="00EA24F2" w:rsidRDefault="00EA24F2" w:rsidP="00EA24F2">
      <w:pPr>
        <w:rPr>
          <w:rFonts w:ascii="Calibri" w:hAnsi="Calibri" w:cs="Calibri"/>
          <w:lang w:eastAsia="en-US"/>
        </w:rPr>
      </w:pPr>
    </w:p>
    <w:p w14:paraId="2B578EE3" w14:textId="77777777" w:rsidR="00EA24F2" w:rsidRDefault="00EA24F2" w:rsidP="00EA24F2">
      <w:pPr>
        <w:rPr>
          <w:rFonts w:ascii="Calibri" w:hAnsi="Calibri" w:cs="Calibri"/>
          <w:lang w:eastAsia="en-US"/>
        </w:rPr>
      </w:pPr>
    </w:p>
    <w:p w14:paraId="59115728" w14:textId="77777777" w:rsidR="00EA24F2" w:rsidRDefault="00EA24F2" w:rsidP="00EA24F2">
      <w:pPr>
        <w:pStyle w:val="ListParagraph"/>
        <w:numPr>
          <w:ilvl w:val="0"/>
          <w:numId w:val="1"/>
        </w:numPr>
        <w:rPr>
          <w:rFonts w:ascii="Calibri" w:eastAsia="Times New Roman" w:hAnsi="Calibri" w:cs="Calibri"/>
          <w:lang w:eastAsia="en-US"/>
        </w:rPr>
      </w:pPr>
      <w:r>
        <w:rPr>
          <w:rFonts w:ascii="Calibri" w:eastAsia="Times New Roman" w:hAnsi="Calibri" w:cs="Calibri"/>
          <w:lang w:eastAsia="en-US"/>
        </w:rPr>
        <w:t xml:space="preserve">a. </w:t>
      </w:r>
      <w:proofErr w:type="spellStart"/>
      <w:r>
        <w:rPr>
          <w:rFonts w:ascii="Calibri" w:eastAsia="Times New Roman" w:hAnsi="Calibri" w:cs="Calibri"/>
          <w:lang w:eastAsia="en-US"/>
        </w:rPr>
        <w:t>i</w:t>
      </w:r>
      <w:proofErr w:type="spellEnd"/>
      <w:r>
        <w:rPr>
          <w:rFonts w:ascii="Calibri" w:eastAsia="Times New Roman" w:hAnsi="Calibri" w:cs="Calibri"/>
          <w:lang w:eastAsia="en-US"/>
        </w:rPr>
        <w:t xml:space="preserve"> Increase Income, ii Decrease Costs and iii engage/communicate more closely with stakeholder and working groups.</w:t>
      </w:r>
    </w:p>
    <w:p w14:paraId="09497852" w14:textId="77777777" w:rsidR="00EA24F2" w:rsidRDefault="00EA24F2" w:rsidP="00EA24F2">
      <w:pPr>
        <w:pStyle w:val="ListParagraph"/>
        <w:rPr>
          <w:rFonts w:ascii="Calibri" w:hAnsi="Calibri" w:cs="Calibri"/>
          <w:lang w:eastAsia="en-US"/>
        </w:rPr>
      </w:pPr>
      <w:r>
        <w:rPr>
          <w:rFonts w:ascii="Calibri" w:hAnsi="Calibri" w:cs="Calibri"/>
          <w:lang w:eastAsia="en-US"/>
        </w:rPr>
        <w:t xml:space="preserve">b. </w:t>
      </w:r>
      <w:proofErr w:type="spellStart"/>
      <w:r>
        <w:rPr>
          <w:rFonts w:ascii="Calibri" w:hAnsi="Calibri" w:cs="Calibri"/>
          <w:lang w:eastAsia="en-US"/>
        </w:rPr>
        <w:t>i</w:t>
      </w:r>
      <w:proofErr w:type="spellEnd"/>
      <w:r>
        <w:rPr>
          <w:rFonts w:ascii="Calibri" w:hAnsi="Calibri" w:cs="Calibri"/>
          <w:lang w:eastAsia="en-US"/>
        </w:rPr>
        <w:t xml:space="preserve"> Increase Income = start to rebuild reserves, re-introduce financial event support, increase prize money, funded official training, etc.</w:t>
      </w:r>
    </w:p>
    <w:p w14:paraId="62998CA5" w14:textId="77777777" w:rsidR="00EA24F2" w:rsidRDefault="00EA24F2" w:rsidP="00EA24F2">
      <w:pPr>
        <w:pStyle w:val="ListParagraph"/>
        <w:rPr>
          <w:rFonts w:ascii="Calibri" w:hAnsi="Calibri" w:cs="Calibri"/>
          <w:lang w:eastAsia="en-US"/>
        </w:rPr>
      </w:pPr>
      <w:r>
        <w:rPr>
          <w:rFonts w:ascii="Calibri" w:hAnsi="Calibri" w:cs="Calibri"/>
          <w:lang w:eastAsia="en-US"/>
        </w:rPr>
        <w:t xml:space="preserve">ii Decrease Costs, reduce entry fees/membership/horse registration = more attractive for all riders, </w:t>
      </w:r>
      <w:proofErr w:type="gramStart"/>
      <w:r>
        <w:rPr>
          <w:rFonts w:ascii="Calibri" w:hAnsi="Calibri" w:cs="Calibri"/>
          <w:lang w:eastAsia="en-US"/>
        </w:rPr>
        <w:t>owners</w:t>
      </w:r>
      <w:proofErr w:type="gramEnd"/>
      <w:r>
        <w:rPr>
          <w:rFonts w:ascii="Calibri" w:hAnsi="Calibri" w:cs="Calibri"/>
          <w:lang w:eastAsia="en-US"/>
        </w:rPr>
        <w:t xml:space="preserve"> and supporters. Drive up participation levels which benefits everyone.</w:t>
      </w:r>
    </w:p>
    <w:p w14:paraId="37B59240" w14:textId="77777777" w:rsidR="00EA24F2" w:rsidRDefault="00EA24F2" w:rsidP="00EA24F2">
      <w:pPr>
        <w:pStyle w:val="ListParagraph"/>
        <w:rPr>
          <w:rFonts w:ascii="Calibri" w:hAnsi="Calibri" w:cs="Calibri"/>
          <w:lang w:eastAsia="en-US"/>
        </w:rPr>
      </w:pPr>
      <w:r>
        <w:rPr>
          <w:rFonts w:ascii="Calibri" w:hAnsi="Calibri" w:cs="Calibri"/>
          <w:lang w:eastAsia="en-US"/>
        </w:rPr>
        <w:t xml:space="preserve">iii Communication, </w:t>
      </w:r>
      <w:proofErr w:type="gramStart"/>
      <w:r>
        <w:rPr>
          <w:rFonts w:ascii="Calibri" w:hAnsi="Calibri" w:cs="Calibri"/>
          <w:lang w:eastAsia="en-US"/>
        </w:rPr>
        <w:t>We</w:t>
      </w:r>
      <w:proofErr w:type="gramEnd"/>
      <w:r>
        <w:rPr>
          <w:rFonts w:ascii="Calibri" w:hAnsi="Calibri" w:cs="Calibri"/>
          <w:lang w:eastAsia="en-US"/>
        </w:rPr>
        <w:t xml:space="preserve"> all need to work more collaboratively, there needs to be a clear process for communication and feedback between stakeholders/working groups and the BE executives and Board and everyone needs to feel empowered and engaged. </w:t>
      </w:r>
    </w:p>
    <w:p w14:paraId="4BB861D6" w14:textId="77777777" w:rsidR="00EA24F2" w:rsidRDefault="00EA24F2" w:rsidP="00EA24F2">
      <w:pPr>
        <w:pStyle w:val="ListParagraph"/>
        <w:numPr>
          <w:ilvl w:val="0"/>
          <w:numId w:val="1"/>
        </w:numPr>
        <w:rPr>
          <w:rFonts w:ascii="Calibri" w:eastAsia="Times New Roman" w:hAnsi="Calibri" w:cs="Calibri"/>
          <w:lang w:eastAsia="en-US"/>
        </w:rPr>
      </w:pPr>
      <w:r>
        <w:rPr>
          <w:rFonts w:ascii="Calibri" w:eastAsia="Times New Roman" w:hAnsi="Calibri" w:cs="Calibri"/>
          <w:lang w:eastAsia="en-US"/>
        </w:rPr>
        <w:t xml:space="preserve">BE needs to keep the high standards of affiliated events, with all the associated up to date safety features and emergency support, experienced </w:t>
      </w:r>
      <w:proofErr w:type="gramStart"/>
      <w:r>
        <w:rPr>
          <w:rFonts w:ascii="Calibri" w:eastAsia="Times New Roman" w:hAnsi="Calibri" w:cs="Calibri"/>
          <w:lang w:eastAsia="en-US"/>
        </w:rPr>
        <w:t>officials</w:t>
      </w:r>
      <w:proofErr w:type="gramEnd"/>
      <w:r>
        <w:rPr>
          <w:rFonts w:ascii="Calibri" w:eastAsia="Times New Roman" w:hAnsi="Calibri" w:cs="Calibri"/>
          <w:lang w:eastAsia="en-US"/>
        </w:rPr>
        <w:t xml:space="preserve"> and wonderful venues. BE needs to offer to their members the things UA cannot, qualification and opportunity to compete at Championships at world class venues, FEI classes at 1*, a product that everyone understands and values being part of</w:t>
      </w:r>
      <w:proofErr w:type="gramStart"/>
      <w:r>
        <w:rPr>
          <w:rFonts w:ascii="Calibri" w:eastAsia="Times New Roman" w:hAnsi="Calibri" w:cs="Calibri"/>
          <w:lang w:eastAsia="en-US"/>
        </w:rPr>
        <w:t>.  </w:t>
      </w:r>
      <w:proofErr w:type="spellStart"/>
      <w:proofErr w:type="gramEnd"/>
      <w:r>
        <w:rPr>
          <w:rFonts w:ascii="Calibri" w:eastAsia="Times New Roman" w:hAnsi="Calibri" w:cs="Calibri"/>
          <w:lang w:eastAsia="en-US"/>
        </w:rPr>
        <w:t>Its</w:t>
      </w:r>
      <w:proofErr w:type="spellEnd"/>
      <w:r>
        <w:rPr>
          <w:rFonts w:ascii="Calibri" w:eastAsia="Times New Roman" w:hAnsi="Calibri" w:cs="Calibri"/>
          <w:lang w:eastAsia="en-US"/>
        </w:rPr>
        <w:t xml:space="preserve"> important that BE keeps the costs of participation at lower levels to a minimum, however not at the detriment of safety or standards.</w:t>
      </w:r>
    </w:p>
    <w:p w14:paraId="7B8E3E9B" w14:textId="77777777" w:rsidR="00EA24F2" w:rsidRDefault="00EA24F2" w:rsidP="00EA24F2">
      <w:pPr>
        <w:pStyle w:val="ListParagraph"/>
        <w:numPr>
          <w:ilvl w:val="0"/>
          <w:numId w:val="1"/>
        </w:numPr>
        <w:rPr>
          <w:rFonts w:ascii="Calibri" w:eastAsia="Times New Roman" w:hAnsi="Calibri" w:cs="Calibri"/>
          <w:lang w:eastAsia="en-US"/>
        </w:rPr>
      </w:pPr>
      <w:r>
        <w:rPr>
          <w:rFonts w:ascii="Calibri" w:eastAsia="Times New Roman" w:hAnsi="Calibri" w:cs="Calibri"/>
          <w:lang w:eastAsia="en-US"/>
        </w:rPr>
        <w:t>The biggest challenge is falling membership numbers. BE is a membership organisation and depends mainly on membership for income. Less members means lower numbers of entries resulting in some poorly supported events.</w:t>
      </w:r>
    </w:p>
    <w:p w14:paraId="1B04C7C8" w14:textId="77777777" w:rsidR="00EA24F2" w:rsidRDefault="00EA24F2" w:rsidP="00EA24F2">
      <w:pPr>
        <w:pStyle w:val="ListParagraph"/>
        <w:numPr>
          <w:ilvl w:val="0"/>
          <w:numId w:val="1"/>
        </w:numPr>
        <w:rPr>
          <w:rFonts w:ascii="Calibri" w:eastAsia="Times New Roman" w:hAnsi="Calibri" w:cs="Calibri"/>
          <w:lang w:eastAsia="en-US"/>
        </w:rPr>
      </w:pPr>
      <w:proofErr w:type="gramStart"/>
      <w:r>
        <w:rPr>
          <w:rFonts w:ascii="Calibri" w:eastAsia="Times New Roman" w:hAnsi="Calibri" w:cs="Calibri"/>
          <w:lang w:eastAsia="en-US"/>
        </w:rPr>
        <w:t>Middle tier membership,</w:t>
      </w:r>
      <w:proofErr w:type="gramEnd"/>
      <w:r>
        <w:rPr>
          <w:rFonts w:ascii="Calibri" w:eastAsia="Times New Roman" w:hAnsi="Calibri" w:cs="Calibri"/>
          <w:lang w:eastAsia="en-US"/>
        </w:rPr>
        <w:t xml:space="preserve"> has enthusiastically embraced the introduction of the Novice Masters this year and hoping that this will roll out to an Intermediate Masters next year too.  This shows that by targeting competitions and Championships for this </w:t>
      </w:r>
      <w:proofErr w:type="spellStart"/>
      <w:r>
        <w:rPr>
          <w:rFonts w:ascii="Calibri" w:eastAsia="Times New Roman" w:hAnsi="Calibri" w:cs="Calibri"/>
          <w:lang w:eastAsia="en-US"/>
        </w:rPr>
        <w:t>mid tier</w:t>
      </w:r>
      <w:proofErr w:type="spellEnd"/>
      <w:r>
        <w:rPr>
          <w:rFonts w:ascii="Calibri" w:eastAsia="Times New Roman" w:hAnsi="Calibri" w:cs="Calibri"/>
          <w:lang w:eastAsia="en-US"/>
        </w:rPr>
        <w:t xml:space="preserve"> rider and framing qualifications using informed feedback from yourselves is a successful route. This rider group is important along with all the other groups too, our sport can respond and frame new competitions to the benefit of all levels of riders, owners, young </w:t>
      </w:r>
      <w:proofErr w:type="gramStart"/>
      <w:r>
        <w:rPr>
          <w:rFonts w:ascii="Calibri" w:eastAsia="Times New Roman" w:hAnsi="Calibri" w:cs="Calibri"/>
          <w:lang w:eastAsia="en-US"/>
        </w:rPr>
        <w:t>horses</w:t>
      </w:r>
      <w:proofErr w:type="gramEnd"/>
      <w:r>
        <w:rPr>
          <w:rFonts w:ascii="Calibri" w:eastAsia="Times New Roman" w:hAnsi="Calibri" w:cs="Calibri"/>
          <w:lang w:eastAsia="en-US"/>
        </w:rPr>
        <w:t xml:space="preserve"> producers and organisers as required.</w:t>
      </w:r>
    </w:p>
    <w:p w14:paraId="217106B8" w14:textId="77777777" w:rsidR="00EA24F2" w:rsidRDefault="00EA24F2" w:rsidP="00EA24F2">
      <w:pPr>
        <w:pStyle w:val="ListParagraph"/>
        <w:numPr>
          <w:ilvl w:val="0"/>
          <w:numId w:val="1"/>
        </w:numPr>
        <w:rPr>
          <w:rFonts w:ascii="Calibri" w:eastAsia="Times New Roman" w:hAnsi="Calibri" w:cs="Calibri"/>
          <w:lang w:eastAsia="en-US"/>
        </w:rPr>
      </w:pPr>
      <w:r>
        <w:rPr>
          <w:rFonts w:ascii="Calibri" w:eastAsia="Times New Roman" w:hAnsi="Calibri" w:cs="Calibri"/>
          <w:lang w:eastAsia="en-US"/>
        </w:rPr>
        <w:t>More of the same from the Rider Working Groups for 2022 onwards, a consultative approach, collaborative working, informed feedback and engaged decision making is the way forward. We need to work together for the benefit of our sport and the results speak for themselves. Congratulations with your and the BE executives work bringing the Novice Masters series to such a successful first year.</w:t>
      </w:r>
    </w:p>
    <w:p w14:paraId="081B8A21" w14:textId="77777777" w:rsidR="00EA24F2" w:rsidRDefault="00EA24F2" w:rsidP="00EA24F2">
      <w:pPr>
        <w:rPr>
          <w:rFonts w:ascii="Calibri" w:hAnsi="Calibri" w:cs="Calibri"/>
          <w:lang w:eastAsia="en-US"/>
        </w:rPr>
      </w:pPr>
    </w:p>
    <w:p w14:paraId="03FFB444" w14:textId="77777777" w:rsidR="000E17ED" w:rsidRDefault="000E17ED"/>
    <w:sectPr w:rsidR="000E1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36AE7"/>
    <w:multiLevelType w:val="hybridMultilevel"/>
    <w:tmpl w:val="3BD61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F2"/>
    <w:rsid w:val="000E17ED"/>
    <w:rsid w:val="001A31D7"/>
    <w:rsid w:val="007E1B79"/>
    <w:rsid w:val="00A67B54"/>
    <w:rsid w:val="00EA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4E59"/>
  <w15:chartTrackingRefBased/>
  <w15:docId w15:val="{5F8A69B1-D702-49AE-A199-EBC9E29D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F2"/>
    <w:pPr>
      <w:spacing w:after="0" w:line="276" w:lineRule="auto"/>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Johnson</dc:creator>
  <cp:keywords/>
  <dc:description/>
  <cp:lastModifiedBy>Trudy Johnson</cp:lastModifiedBy>
  <cp:revision>2</cp:revision>
  <dcterms:created xsi:type="dcterms:W3CDTF">2021-11-13T09:59:00Z</dcterms:created>
  <dcterms:modified xsi:type="dcterms:W3CDTF">2021-11-13T09:59:00Z</dcterms:modified>
</cp:coreProperties>
</file>